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г. Майкоп, ул. Краснооктябрьская,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Адыгэ Республикэм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Муниципальнэ образованиеу «Къалэу Мыекъуапэ» и Администрацие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къ. Мыекъуапэ,  ур. Краснооктябрьскэр,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D84E56">
        <w:rPr>
          <w:rFonts w:ascii="Times New Roman" w:hAnsi="Times New Roman"/>
          <w:i w:val="0"/>
        </w:rPr>
        <w:t>40-о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D84E56">
        <w:rPr>
          <w:b w:val="0"/>
          <w:sz w:val="28"/>
          <w:szCs w:val="28"/>
          <w:lang w:eastAsia="ru-RU"/>
        </w:rPr>
        <w:t>18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5B0DF4">
        <w:rPr>
          <w:b w:val="0"/>
          <w:sz w:val="28"/>
          <w:szCs w:val="28"/>
          <w:lang w:eastAsia="ru-RU"/>
        </w:rPr>
        <w:tab/>
      </w:r>
      <w:r w:rsidR="00D84E56">
        <w:rPr>
          <w:b w:val="0"/>
          <w:sz w:val="28"/>
          <w:szCs w:val="28"/>
          <w:lang w:eastAsia="ru-RU"/>
        </w:rPr>
        <w:t xml:space="preserve">июня </w:t>
      </w:r>
      <w:bookmarkStart w:id="0" w:name="_GoBack"/>
      <w:bookmarkEnd w:id="0"/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>п р и к а з ы в а ю:</w:t>
      </w:r>
    </w:p>
    <w:p w:rsidR="00A56C79" w:rsidRDefault="00955E47" w:rsidP="00F933E0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972C5F" w:rsidRDefault="00972C5F" w:rsidP="00972C5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1.1.</w:t>
      </w:r>
      <w:r>
        <w:rPr>
          <w:sz w:val="28"/>
          <w:szCs w:val="28"/>
          <w:lang w:eastAsia="ar-SA"/>
        </w:rPr>
        <w:tab/>
      </w:r>
      <w:r w:rsidRPr="008B396E">
        <w:rPr>
          <w:sz w:val="28"/>
          <w:szCs w:val="28"/>
          <w:lang w:eastAsia="ar-SA"/>
        </w:rPr>
        <w:t xml:space="preserve"> </w:t>
      </w:r>
      <w:r w:rsidRPr="00A52D0D">
        <w:rPr>
          <w:sz w:val="28"/>
          <w:szCs w:val="28"/>
          <w:lang w:eastAsia="ar-SA"/>
        </w:rPr>
        <w:t>В приложении №1 «Перечень и коды целевых статей расходов бюджета, применяемых при формировании и исполнении бюджета муниципального образования «Город Майкоп»</w:t>
      </w:r>
      <w:r>
        <w:rPr>
          <w:sz w:val="28"/>
          <w:szCs w:val="28"/>
          <w:lang w:eastAsia="ar-SA"/>
        </w:rPr>
        <w:t xml:space="preserve"> после строки:</w:t>
      </w:r>
    </w:p>
    <w:p w:rsidR="00972C5F" w:rsidRDefault="00972C5F" w:rsidP="00972C5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689"/>
        <w:gridCol w:w="640"/>
        <w:gridCol w:w="960"/>
        <w:gridCol w:w="640"/>
        <w:gridCol w:w="860"/>
        <w:gridCol w:w="3420"/>
      </w:tblGrid>
      <w:tr w:rsidR="00972C5F" w:rsidRPr="00A52D0D" w:rsidTr="002512F6">
        <w:trPr>
          <w:trHeight w:val="4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C5F" w:rsidRDefault="00972C5F" w:rsidP="00972C5F">
            <w:r>
              <w:t>Основное мероприятие «Оказание банных услуг гражданам»</w:t>
            </w:r>
          </w:p>
          <w:p w:rsidR="00972C5F" w:rsidRDefault="00972C5F" w:rsidP="002512F6"/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2C5F" w:rsidRDefault="00972C5F" w:rsidP="00972C5F">
            <w:pPr>
              <w:jc w:val="center"/>
            </w:pPr>
            <w: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2C5F" w:rsidRDefault="00972C5F" w:rsidP="002512F6">
            <w:pPr>
              <w:jc w:val="center"/>
            </w:pPr>
            <w: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2C5F" w:rsidRPr="00972C5F" w:rsidRDefault="00972C5F" w:rsidP="002512F6">
            <w:pPr>
              <w:jc w:val="center"/>
            </w:pPr>
            <w: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72C5F" w:rsidRDefault="00972C5F" w:rsidP="002512F6">
            <w:pPr>
              <w:jc w:val="center"/>
            </w:pPr>
            <w:r>
              <w:t>00000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C5F" w:rsidRDefault="00972C5F" w:rsidP="002512F6">
            <w:pPr>
              <w:jc w:val="center"/>
            </w:pPr>
            <w:r w:rsidRPr="00972C5F">
              <w:t>По данной целевой статье отражаются расходы на реализацию основного мероприятия «Оказание банных услуг гражданам»</w:t>
            </w:r>
          </w:p>
        </w:tc>
      </w:tr>
    </w:tbl>
    <w:p w:rsidR="00972C5F" w:rsidRPr="00936652" w:rsidRDefault="00972C5F" w:rsidP="00972C5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</w:t>
      </w:r>
    </w:p>
    <w:p w:rsidR="00972C5F" w:rsidRPr="008B396E" w:rsidRDefault="00972C5F" w:rsidP="00972C5F">
      <w:pPr>
        <w:tabs>
          <w:tab w:val="left" w:pos="142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 w:rsidRPr="008B396E">
        <w:rPr>
          <w:sz w:val="28"/>
          <w:szCs w:val="28"/>
          <w:lang w:eastAsia="ar-SA"/>
        </w:rPr>
        <w:t>добавить строку следующего содержания:</w:t>
      </w:r>
    </w:p>
    <w:p w:rsidR="00972C5F" w:rsidRDefault="00972C5F" w:rsidP="00972C5F">
      <w:pPr>
        <w:pStyle w:val="ac"/>
        <w:tabs>
          <w:tab w:val="left" w:pos="142"/>
          <w:tab w:val="left" w:pos="284"/>
        </w:tabs>
        <w:suppressAutoHyphens/>
        <w:snapToGrid w:val="0"/>
        <w:spacing w:line="276" w:lineRule="auto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689"/>
        <w:gridCol w:w="640"/>
        <w:gridCol w:w="960"/>
        <w:gridCol w:w="640"/>
        <w:gridCol w:w="860"/>
        <w:gridCol w:w="3420"/>
      </w:tblGrid>
      <w:tr w:rsidR="00972C5F" w:rsidRPr="00A52D0D" w:rsidTr="002512F6">
        <w:trPr>
          <w:trHeight w:val="75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5F" w:rsidRDefault="00972C5F" w:rsidP="002512F6">
            <w:r w:rsidRPr="00972C5F">
              <w:lastRenderedPageBreak/>
              <w:t>Основное мероприятие «Развитие жилищного хозяйства»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2C5F" w:rsidRDefault="00972C5F" w:rsidP="00972C5F">
            <w:pPr>
              <w:jc w:val="center"/>
            </w:pPr>
            <w: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2C5F" w:rsidRDefault="00972C5F" w:rsidP="002512F6">
            <w:pPr>
              <w:jc w:val="center"/>
            </w:pPr>
            <w: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2C5F" w:rsidRDefault="00972C5F" w:rsidP="002512F6">
            <w:pPr>
              <w:jc w:val="center"/>
            </w:pPr>
            <w:r>
              <w:t>05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2C5F" w:rsidRDefault="00972C5F" w:rsidP="002512F6">
            <w:pPr>
              <w:jc w:val="center"/>
            </w:pPr>
            <w:r>
              <w:t>00000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5F" w:rsidRDefault="00972C5F" w:rsidP="002512F6">
            <w:pPr>
              <w:jc w:val="center"/>
            </w:pPr>
            <w:r w:rsidRPr="00972C5F">
              <w:t>По данной целевой статье отражаются расходы на реализацию основного мероприятия «Развитие жилищного хозяйства»</w:t>
            </w:r>
          </w:p>
        </w:tc>
      </w:tr>
    </w:tbl>
    <w:p w:rsidR="00972C5F" w:rsidRDefault="00972C5F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».</w:t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AE5EE9">
        <w:rPr>
          <w:sz w:val="28"/>
          <w:szCs w:val="28"/>
          <w:lang w:eastAsia="ar-SA"/>
        </w:rPr>
        <w:t>2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260"/>
        <w:gridCol w:w="4961"/>
      </w:tblGrid>
      <w:tr w:rsidR="007C6A24" w:rsidTr="00E269EE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972C5F" w:rsidP="00930071">
            <w:r>
              <w:t>03720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972C5F" w:rsidP="00E269EE">
            <w:r w:rsidRPr="00972C5F">
              <w:t>Материальное стимулирование народных дружинников, участвующих в охране общественного порядка на территории муниципального образования «Город Майкоп»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972C5F" w:rsidP="00E269EE">
            <w:pPr>
              <w:jc w:val="center"/>
            </w:pPr>
            <w:r w:rsidRPr="00972C5F">
              <w:t>По данному направлению расходов отражаются расходы в рамках основного мероприятия «Создание условий для деятельности народных дружин» подпрограммы «Профилактика преступлений и иных правонарушений»  программы «Профилактика правонарушений и обеспечение безопасности жизнедеятельности населения на территории муниципального образования «Город Майкоп» на материальное стимулирование народных дружинников, участвующих в охране общественного порядка на территории муниципального образования «Город Майкоп»</w:t>
            </w:r>
          </w:p>
        </w:tc>
      </w:tr>
    </w:tbl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</w:t>
      </w:r>
    </w:p>
    <w:p w:rsidR="007C6A24" w:rsidRPr="009501C3" w:rsidRDefault="007C6A24" w:rsidP="007C6A24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7C6A24" w:rsidRDefault="007C6A24" w:rsidP="007C6A24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260"/>
        <w:gridCol w:w="4961"/>
      </w:tblGrid>
      <w:tr w:rsidR="007C6A24" w:rsidRPr="00735EF7" w:rsidTr="00E269EE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972C5F" w:rsidP="00930071">
            <w:r>
              <w:t>03730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972C5F" w:rsidP="00E269EE">
            <w:r w:rsidRPr="00972C5F">
              <w:t>Предоставление субсидии некоммерческой организации «Адыгейский республиканский фонд капитального ремонта общего имущества в многоквартирных домах» на финансовое обеспечение затрат, связанных с капитальным ремонтом многоквартирных домов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972C5F" w:rsidP="00E269EE">
            <w:pPr>
              <w:jc w:val="center"/>
            </w:pPr>
            <w:r w:rsidRPr="00972C5F">
              <w:t>По данному направлению расходов отражаются расходы в рамках основного мероприятия «Развитие жилищного хозяйства» подпрограммы «Развитие жилищно-коммунального хозяйства» муниципальной программы «Развитие жилищно-коммунального, дорожного  хозяйства и благоустройства в муниципальном образовании «Город Майкоп» на пред</w:t>
            </w:r>
            <w:r>
              <w:t>оставление субсидии некоммерчес</w:t>
            </w:r>
            <w:r w:rsidRPr="00972C5F">
              <w:t>кой организации «Адыгейский республиканский фонд капитального ремонта общего имущества в многоквартирных домах» на финансовое обеспечение затрат, связанных с капитальным ремонтом многоквартирных домов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 xml:space="preserve"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</w:t>
      </w:r>
      <w:r w:rsidR="00BB5F4B" w:rsidRPr="00013725">
        <w:rPr>
          <w:sz w:val="28"/>
          <w:szCs w:val="28"/>
        </w:rPr>
        <w:lastRenderedPageBreak/>
        <w:t>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 w15:restartNumberingAfterBreak="0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CF6"/>
    <w:rsid w:val="004464CF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0AA8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5F917-AA27-4D9F-8AD7-10FFF18A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7455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768</cp:revision>
  <cp:lastPrinted>2025-05-26T07:46:00Z</cp:lastPrinted>
  <dcterms:created xsi:type="dcterms:W3CDTF">2015-12-17T11:19:00Z</dcterms:created>
  <dcterms:modified xsi:type="dcterms:W3CDTF">2025-06-18T11:33:00Z</dcterms:modified>
</cp:coreProperties>
</file>